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1EB1C870" w14:textId="700D4C7B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</w:t>
      </w:r>
      <w:r w:rsidR="0097238A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25632A16" w14:textId="77777777" w:rsidR="00BD41BA" w:rsidRPr="00912F49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912F49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912F49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704A66EF" w:rsidR="006E113B" w:rsidRPr="00912F4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0701B">
        <w:rPr>
          <w:rFonts w:ascii="Times New Roman" w:hAnsi="Times New Roman" w:cs="Times New Roman"/>
          <w:b/>
          <w:sz w:val="24"/>
          <w:szCs w:val="24"/>
          <w:lang w:val="it-IT"/>
        </w:rPr>
        <w:t>Maj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32B3F" w:rsidRPr="00912F49">
        <w:rPr>
          <w:rFonts w:ascii="Times New Roman" w:hAnsi="Times New Roman" w:cs="Times New Roman"/>
          <w:b/>
          <w:sz w:val="24"/>
          <w:szCs w:val="24"/>
          <w:lang w:val="it-IT"/>
        </w:rPr>
        <w:t>20</w:t>
      </w:r>
      <w:r w:rsidR="00924BBB">
        <w:rPr>
          <w:rFonts w:ascii="Times New Roman" w:hAnsi="Times New Roman" w:cs="Times New Roman"/>
          <w:b/>
          <w:sz w:val="24"/>
          <w:szCs w:val="24"/>
          <w:lang w:val="it-IT"/>
        </w:rPr>
        <w:t>25</w:t>
      </w:r>
    </w:p>
    <w:p w14:paraId="1FB43124" w14:textId="77777777" w:rsidR="006E113B" w:rsidRPr="00912F49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CDED7F" w14:textId="77777777" w:rsidR="006E113B" w:rsidRPr="00912F49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Mbështetur në ligjin nr. 139/2015 “Për vetëqeverisjen vendore”, nenin 2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3, 2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4, </w:t>
      </w:r>
      <w:r w:rsidR="0048605F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34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Ligjit Nr.44/2015 ”Kodi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Procedurat Administrative 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R.SH”, 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Ligjin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Nr.57/2019 , miratuar me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18.07.2019 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Asistenc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Sociale 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Republik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 Shqip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  nenet 21,22,23, VK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Nr.597,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rcaktimin e procedurave ,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umentacionit dhe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mujore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rfitimit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ekonomike dhe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rdorimit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zuar,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ekonomike”, Drejtoria  Sh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rb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imeve Sociale dhe Kujdesit Shoq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ror  i propozon 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shillit Bashkiak:</w:t>
      </w:r>
    </w:p>
    <w:p w14:paraId="1D1CFC8D" w14:textId="7A862638" w:rsidR="006E113B" w:rsidRPr="00912F49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Miratimin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shp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rndarjen e fondit 6%,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Muaji</w:t>
      </w:r>
      <w:r w:rsidR="001C00D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90701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Maj </w:t>
      </w:r>
      <w:r w:rsidR="00924BB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912AC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="006E113B" w:rsidRPr="00912F4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</w:p>
    <w:p w14:paraId="7C1177C6" w14:textId="7FBC144A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BD41BA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shum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57703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7703B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2</w:t>
      </w:r>
      <w:r w:rsidR="001D4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.</w:t>
      </w:r>
      <w:r w:rsidR="00460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124.522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p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46021A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419</w:t>
      </w:r>
      <w:r w:rsidR="00AA6D68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familje.</w:t>
      </w:r>
    </w:p>
    <w:p w14:paraId="452CDCDE" w14:textId="7777777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52206E4" w14:textId="77777777" w:rsidR="006E113B" w:rsidRPr="00912F49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656F354A" w14:textId="252B48E8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sja tota</w:t>
      </w:r>
      <w:r w:rsidR="00D91CB3" w:rsidRPr="00912F4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e e fondit 6%,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r muajin</w:t>
      </w:r>
      <w:r w:rsidR="00924B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3A59" w:rsidRPr="00A33A59">
        <w:rPr>
          <w:rFonts w:ascii="Times New Roman" w:hAnsi="Times New Roman" w:cs="Times New Roman"/>
          <w:b/>
          <w:bCs/>
          <w:sz w:val="24"/>
          <w:szCs w:val="24"/>
          <w:lang w:val="it-IT"/>
        </w:rPr>
        <w:t>Ma</w:t>
      </w:r>
      <w:r w:rsidR="00A33A59">
        <w:rPr>
          <w:rFonts w:ascii="Times New Roman" w:hAnsi="Times New Roman" w:cs="Times New Roman"/>
          <w:sz w:val="24"/>
          <w:szCs w:val="24"/>
          <w:lang w:val="it-IT"/>
        </w:rPr>
        <w:t xml:space="preserve">j </w:t>
      </w:r>
      <w:r w:rsidR="001C00D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,</w:t>
      </w:r>
    </w:p>
    <w:p w14:paraId="765C3743" w14:textId="75ECDE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sja krahasimore</w:t>
      </w:r>
      <w:r w:rsidR="005E594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4A58">
        <w:rPr>
          <w:rFonts w:ascii="Times New Roman" w:hAnsi="Times New Roman" w:cs="Times New Roman"/>
          <w:b/>
          <w:bCs/>
          <w:sz w:val="24"/>
          <w:szCs w:val="24"/>
          <w:lang w:val="it-IT"/>
        </w:rPr>
        <w:t>Prill</w:t>
      </w:r>
      <w:r w:rsidR="0090701B">
        <w:rPr>
          <w:rFonts w:ascii="Times New Roman" w:hAnsi="Times New Roman" w:cs="Times New Roman"/>
          <w:b/>
          <w:bCs/>
          <w:sz w:val="24"/>
          <w:szCs w:val="24"/>
          <w:lang w:val="it-IT"/>
        </w:rPr>
        <w:t>-Maj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4E6AF82A" w:rsidR="006E113B" w:rsidRPr="00D06C21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C21">
        <w:rPr>
          <w:rFonts w:ascii="Times New Roman" w:hAnsi="Times New Roman" w:cs="Times New Roman"/>
          <w:sz w:val="24"/>
          <w:szCs w:val="24"/>
        </w:rPr>
        <w:t>P</w:t>
      </w:r>
      <w:r w:rsidR="00184FC7" w:rsidRPr="00D06C21">
        <w:rPr>
          <w:rFonts w:ascii="Times New Roman" w:hAnsi="Times New Roman" w:cs="Times New Roman"/>
          <w:sz w:val="24"/>
          <w:szCs w:val="24"/>
        </w:rPr>
        <w:t>ë</w:t>
      </w:r>
      <w:r w:rsidR="00832B3F" w:rsidRPr="00D06C21">
        <w:rPr>
          <w:rFonts w:ascii="Times New Roman" w:hAnsi="Times New Roman" w:cs="Times New Roman"/>
          <w:sz w:val="24"/>
          <w:szCs w:val="24"/>
        </w:rPr>
        <w:t>rmbledh</w:t>
      </w:r>
      <w:r w:rsidR="00184FC7" w:rsidRPr="00D06C21">
        <w:rPr>
          <w:rFonts w:ascii="Times New Roman" w:hAnsi="Times New Roman" w:cs="Times New Roman"/>
          <w:sz w:val="24"/>
          <w:szCs w:val="24"/>
        </w:rPr>
        <w:t>ë</w:t>
      </w:r>
      <w:r w:rsidR="00832B3F" w:rsidRPr="00D06C21">
        <w:rPr>
          <w:rFonts w:ascii="Times New Roman" w:hAnsi="Times New Roman" w:cs="Times New Roman"/>
          <w:sz w:val="24"/>
          <w:szCs w:val="24"/>
        </w:rPr>
        <w:t>sja</w:t>
      </w:r>
      <w:proofErr w:type="spellEnd"/>
      <w:r w:rsidR="00832B3F" w:rsidRPr="00D06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3F" w:rsidRPr="00D06C21">
        <w:rPr>
          <w:rFonts w:ascii="Times New Roman" w:hAnsi="Times New Roman" w:cs="Times New Roman"/>
          <w:sz w:val="24"/>
          <w:szCs w:val="24"/>
        </w:rPr>
        <w:t>krahasimor</w:t>
      </w:r>
      <w:proofErr w:type="spellEnd"/>
      <w:r w:rsidR="005E5943" w:rsidRPr="00D06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58">
        <w:rPr>
          <w:rFonts w:ascii="Times New Roman" w:hAnsi="Times New Roman" w:cs="Times New Roman"/>
          <w:b/>
          <w:sz w:val="24"/>
          <w:szCs w:val="24"/>
        </w:rPr>
        <w:t>Prill</w:t>
      </w:r>
      <w:proofErr w:type="spellEnd"/>
      <w:r w:rsidR="0090701B">
        <w:rPr>
          <w:rFonts w:ascii="Times New Roman" w:hAnsi="Times New Roman" w:cs="Times New Roman"/>
          <w:b/>
          <w:sz w:val="24"/>
          <w:szCs w:val="24"/>
        </w:rPr>
        <w:t>-Maj</w:t>
      </w:r>
      <w:r w:rsidRPr="00D06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C21">
        <w:rPr>
          <w:rFonts w:ascii="Times New Roman" w:hAnsi="Times New Roman" w:cs="Times New Roman"/>
          <w:sz w:val="24"/>
          <w:szCs w:val="24"/>
        </w:rPr>
        <w:t>p</w:t>
      </w:r>
      <w:r w:rsidR="00184FC7" w:rsidRPr="00D06C21">
        <w:rPr>
          <w:rFonts w:ascii="Times New Roman" w:hAnsi="Times New Roman" w:cs="Times New Roman"/>
          <w:sz w:val="24"/>
          <w:szCs w:val="24"/>
        </w:rPr>
        <w:t>ë</w:t>
      </w:r>
      <w:r w:rsidRPr="00D06C2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6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C21">
        <w:rPr>
          <w:rFonts w:ascii="Times New Roman" w:hAnsi="Times New Roman" w:cs="Times New Roman"/>
          <w:sz w:val="24"/>
          <w:szCs w:val="24"/>
        </w:rPr>
        <w:t>fondin</w:t>
      </w:r>
      <w:proofErr w:type="spellEnd"/>
      <w:r w:rsidRPr="00D06C21">
        <w:rPr>
          <w:rFonts w:ascii="Times New Roman" w:hAnsi="Times New Roman" w:cs="Times New Roman"/>
          <w:sz w:val="24"/>
          <w:szCs w:val="24"/>
        </w:rPr>
        <w:t xml:space="preserve"> 6 %,</w:t>
      </w:r>
    </w:p>
    <w:p w14:paraId="6B4EC809" w14:textId="77777777" w:rsidR="006E113B" w:rsidRPr="00912F49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912F49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2B56E3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Masa mujore 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rcaktuar nga sistemi i pik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zimit, sipas VKM Nr.597, 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dat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rcaktimin e procedurave ,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dokumentacionit dhe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mas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mujore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rfitimit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ekonomike dhe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rdorimit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zuar,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n ekonomike”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912F4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912F49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48BCA2F3" w:rsidR="006E113B" w:rsidRPr="00912F49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="00A33A59">
        <w:rPr>
          <w:rFonts w:ascii="Times New Roman" w:hAnsi="Times New Roman" w:cs="Times New Roman"/>
          <w:b/>
          <w:lang w:val="sq-AL"/>
        </w:rPr>
        <w:t xml:space="preserve">     </w:t>
      </w:r>
      <w:r w:rsidR="0090701B">
        <w:rPr>
          <w:rFonts w:ascii="Times New Roman" w:hAnsi="Times New Roman" w:cs="Times New Roman"/>
          <w:b/>
          <w:lang w:val="sq-AL"/>
        </w:rPr>
        <w:t>Bashkim GURI</w:t>
      </w:r>
      <w:r>
        <w:rPr>
          <w:rFonts w:ascii="Times New Roman" w:hAnsi="Times New Roman" w:cs="Times New Roman"/>
          <w:b/>
          <w:lang w:val="sq-AL"/>
        </w:rPr>
        <w:t xml:space="preserve">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</w:t>
      </w:r>
      <w:r w:rsidR="004713CE">
        <w:rPr>
          <w:rFonts w:ascii="Times New Roman" w:hAnsi="Times New Roman" w:cs="Times New Roman"/>
          <w:b/>
          <w:lang w:val="sq-AL"/>
        </w:rPr>
        <w:t xml:space="preserve">          </w:t>
      </w:r>
      <w:r w:rsidR="00913E97">
        <w:rPr>
          <w:rFonts w:ascii="Times New Roman" w:hAnsi="Times New Roman" w:cs="Times New Roman"/>
          <w:b/>
          <w:lang w:val="sq-AL"/>
        </w:rPr>
        <w:t>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Eridona RAMALLARI</w:t>
      </w:r>
    </w:p>
    <w:p w14:paraId="433A1224" w14:textId="77777777" w:rsidR="00AF3D1E" w:rsidRPr="00912F49" w:rsidRDefault="00AF3D1E">
      <w:pPr>
        <w:rPr>
          <w:lang w:val="sq-AL"/>
        </w:rPr>
      </w:pPr>
    </w:p>
    <w:sectPr w:rsidR="00AF3D1E" w:rsidRPr="00912F49" w:rsidSect="00995AF3">
      <w:headerReference w:type="default" r:id="rId8"/>
      <w:footerReference w:type="default" r:id="rId9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43EE" w14:textId="77777777" w:rsidR="00F3001F" w:rsidRDefault="00F3001F" w:rsidP="004A74A0">
      <w:pPr>
        <w:spacing w:after="0" w:line="240" w:lineRule="auto"/>
      </w:pPr>
      <w:r>
        <w:separator/>
      </w:r>
    </w:p>
  </w:endnote>
  <w:endnote w:type="continuationSeparator" w:id="0">
    <w:p w14:paraId="232D4D29" w14:textId="77777777" w:rsidR="00F3001F" w:rsidRDefault="00F3001F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“</w:t>
    </w:r>
    <w:proofErr w:type="spellStart"/>
    <w:r>
      <w:rPr>
        <w:iCs/>
        <w:color w:val="000000" w:themeColor="text1"/>
        <w:sz w:val="18"/>
        <w:szCs w:val="18"/>
      </w:rPr>
      <w:t>Skenderbej</w:t>
    </w:r>
    <w:proofErr w:type="spellEnd"/>
    <w:proofErr w:type="gramStart"/>
    <w:r>
      <w:rPr>
        <w:iCs/>
        <w:color w:val="000000" w:themeColor="text1"/>
        <w:sz w:val="18"/>
        <w:szCs w:val="18"/>
      </w:rPr>
      <w:t xml:space="preserve">”,   </w:t>
    </w:r>
    <w:proofErr w:type="gramEnd"/>
    <w:r>
      <w:rPr>
        <w:iCs/>
        <w:color w:val="000000" w:themeColor="text1"/>
        <w:sz w:val="18"/>
        <w:szCs w:val="18"/>
      </w:rPr>
      <w:t xml:space="preserve">   </w:t>
    </w:r>
    <w:proofErr w:type="spellStart"/>
    <w:r>
      <w:rPr>
        <w:iCs/>
        <w:color w:val="000000" w:themeColor="text1"/>
        <w:sz w:val="18"/>
        <w:szCs w:val="18"/>
      </w:rPr>
      <w:t>Kukes</w:t>
    </w:r>
    <w:proofErr w:type="spellEnd"/>
    <w:r>
      <w:rPr>
        <w:iCs/>
        <w:color w:val="000000" w:themeColor="text1"/>
        <w:sz w:val="18"/>
        <w:szCs w:val="18"/>
      </w:rPr>
      <w:t xml:space="preserve">,     </w:t>
    </w:r>
    <w:proofErr w:type="spellStart"/>
    <w:r>
      <w:rPr>
        <w:iCs/>
        <w:color w:val="000000" w:themeColor="text1"/>
        <w:sz w:val="18"/>
        <w:szCs w:val="18"/>
      </w:rPr>
      <w:t>Lagjia</w:t>
    </w:r>
    <w:proofErr w:type="spellEnd"/>
    <w:r>
      <w:rPr>
        <w:iCs/>
        <w:color w:val="000000" w:themeColor="text1"/>
        <w:sz w:val="18"/>
        <w:szCs w:val="18"/>
      </w:rPr>
      <w:t xml:space="preserve"> 5,     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 : 8500.           </w:t>
    </w:r>
    <w:proofErr w:type="spellStart"/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60D84" w14:textId="77777777" w:rsidR="00F3001F" w:rsidRDefault="00F3001F" w:rsidP="004A74A0">
      <w:pPr>
        <w:spacing w:after="0" w:line="240" w:lineRule="auto"/>
      </w:pPr>
      <w:r>
        <w:separator/>
      </w:r>
    </w:p>
  </w:footnote>
  <w:footnote w:type="continuationSeparator" w:id="0">
    <w:p w14:paraId="34C91183" w14:textId="77777777" w:rsidR="00F3001F" w:rsidRDefault="00F3001F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6BFA8C96" w:rsidR="00BD41BA" w:rsidRPr="001E72B8" w:rsidRDefault="00BD41BA" w:rsidP="00BD41BA">
    <w:pPr>
      <w:pStyle w:val="Header"/>
    </w:pPr>
    <w:r w:rsidRPr="001E72B8">
      <w:rPr>
        <w:noProof/>
      </w:rPr>
      <w:drawing>
        <wp:inline distT="0" distB="0" distL="0" distR="0" wp14:anchorId="7E6EE4CC" wp14:editId="25BC08EF">
          <wp:extent cx="6019800" cy="1005205"/>
          <wp:effectExtent l="0" t="0" r="0" b="4445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645"/>
                  <a:stretch/>
                </pic:blipFill>
                <pic:spPr bwMode="auto">
                  <a:xfrm>
                    <a:off x="0" y="0"/>
                    <a:ext cx="6448355" cy="1076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912F49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912F49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56C76"/>
    <w:rsid w:val="00081C15"/>
    <w:rsid w:val="00084387"/>
    <w:rsid w:val="000A0173"/>
    <w:rsid w:val="0018360A"/>
    <w:rsid w:val="00184FC7"/>
    <w:rsid w:val="00195F74"/>
    <w:rsid w:val="001C00D3"/>
    <w:rsid w:val="001D4A58"/>
    <w:rsid w:val="00227B6D"/>
    <w:rsid w:val="00240FA7"/>
    <w:rsid w:val="0025422A"/>
    <w:rsid w:val="00256285"/>
    <w:rsid w:val="00256CFA"/>
    <w:rsid w:val="002B56E3"/>
    <w:rsid w:val="002C4B4B"/>
    <w:rsid w:val="002F7182"/>
    <w:rsid w:val="003242E9"/>
    <w:rsid w:val="003412BD"/>
    <w:rsid w:val="00342891"/>
    <w:rsid w:val="0034442A"/>
    <w:rsid w:val="003449C9"/>
    <w:rsid w:val="00355B32"/>
    <w:rsid w:val="003A1B42"/>
    <w:rsid w:val="003B6490"/>
    <w:rsid w:val="003D356E"/>
    <w:rsid w:val="00403949"/>
    <w:rsid w:val="00424144"/>
    <w:rsid w:val="0046021A"/>
    <w:rsid w:val="004626C1"/>
    <w:rsid w:val="004713CE"/>
    <w:rsid w:val="0048605F"/>
    <w:rsid w:val="004A74A0"/>
    <w:rsid w:val="004C576A"/>
    <w:rsid w:val="0057703B"/>
    <w:rsid w:val="00587A51"/>
    <w:rsid w:val="0059767B"/>
    <w:rsid w:val="005D7A91"/>
    <w:rsid w:val="005E5943"/>
    <w:rsid w:val="00601AF1"/>
    <w:rsid w:val="00646684"/>
    <w:rsid w:val="00651A95"/>
    <w:rsid w:val="0068632E"/>
    <w:rsid w:val="006A511B"/>
    <w:rsid w:val="006E113B"/>
    <w:rsid w:val="0076070B"/>
    <w:rsid w:val="00791C3E"/>
    <w:rsid w:val="007D5717"/>
    <w:rsid w:val="007E0FE0"/>
    <w:rsid w:val="00830293"/>
    <w:rsid w:val="00832B3F"/>
    <w:rsid w:val="00850823"/>
    <w:rsid w:val="00874745"/>
    <w:rsid w:val="00903A9E"/>
    <w:rsid w:val="0090701B"/>
    <w:rsid w:val="00912ACD"/>
    <w:rsid w:val="00912F49"/>
    <w:rsid w:val="00913E97"/>
    <w:rsid w:val="00914748"/>
    <w:rsid w:val="00924BBB"/>
    <w:rsid w:val="0097238A"/>
    <w:rsid w:val="00976EA1"/>
    <w:rsid w:val="009F1B5F"/>
    <w:rsid w:val="00A33A59"/>
    <w:rsid w:val="00A47CFA"/>
    <w:rsid w:val="00A51691"/>
    <w:rsid w:val="00A6314A"/>
    <w:rsid w:val="00AA6D68"/>
    <w:rsid w:val="00AC7190"/>
    <w:rsid w:val="00AE25FA"/>
    <w:rsid w:val="00AF3D1E"/>
    <w:rsid w:val="00B4149B"/>
    <w:rsid w:val="00BC0365"/>
    <w:rsid w:val="00BC6A75"/>
    <w:rsid w:val="00BD41BA"/>
    <w:rsid w:val="00C20E4F"/>
    <w:rsid w:val="00CB063C"/>
    <w:rsid w:val="00D01295"/>
    <w:rsid w:val="00D06C21"/>
    <w:rsid w:val="00D10F1A"/>
    <w:rsid w:val="00D91CB3"/>
    <w:rsid w:val="00E000A1"/>
    <w:rsid w:val="00E25DBE"/>
    <w:rsid w:val="00E9130B"/>
    <w:rsid w:val="00EB2285"/>
    <w:rsid w:val="00EC6DDC"/>
    <w:rsid w:val="00F14EA3"/>
    <w:rsid w:val="00F3001F"/>
    <w:rsid w:val="00F864B5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E63C-D38F-4480-9E88-53F44E7C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K.Bashkise</cp:lastModifiedBy>
  <cp:revision>2</cp:revision>
  <cp:lastPrinted>2025-06-16T12:36:00Z</cp:lastPrinted>
  <dcterms:created xsi:type="dcterms:W3CDTF">2025-06-25T18:22:00Z</dcterms:created>
  <dcterms:modified xsi:type="dcterms:W3CDTF">2025-06-25T18:22:00Z</dcterms:modified>
</cp:coreProperties>
</file>